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525C" w14:textId="5C1D93CF" w:rsidR="00E242F1" w:rsidRPr="0085119D" w:rsidRDefault="00E242F1" w:rsidP="00E242F1">
      <w:pPr>
        <w:rPr>
          <w:b/>
          <w:bCs/>
          <w:sz w:val="28"/>
          <w:szCs w:val="28"/>
        </w:rPr>
      </w:pPr>
      <w:r w:rsidRPr="0085119D">
        <w:rPr>
          <w:b/>
          <w:bCs/>
          <w:sz w:val="28"/>
          <w:szCs w:val="28"/>
        </w:rPr>
        <w:t>CMYC Training Principal</w:t>
      </w:r>
      <w:r w:rsidR="00D62C72" w:rsidRPr="0085119D">
        <w:rPr>
          <w:b/>
          <w:bCs/>
          <w:sz w:val="28"/>
          <w:szCs w:val="28"/>
        </w:rPr>
        <w:t>’s</w:t>
      </w:r>
    </w:p>
    <w:p w14:paraId="3E091395" w14:textId="77777777" w:rsidR="00E242F1" w:rsidRDefault="00E242F1" w:rsidP="00E242F1"/>
    <w:p w14:paraId="59C05B5A" w14:textId="77777777" w:rsidR="00E242F1" w:rsidRPr="00FC2F90" w:rsidRDefault="00E242F1" w:rsidP="00E242F1">
      <w:pPr>
        <w:jc w:val="center"/>
        <w:rPr>
          <w:b/>
          <w:bCs/>
          <w:color w:val="FF0000"/>
          <w:sz w:val="32"/>
          <w:szCs w:val="32"/>
        </w:rPr>
      </w:pPr>
      <w:r w:rsidRPr="00FC2F90">
        <w:rPr>
          <w:b/>
          <w:bCs/>
          <w:color w:val="FF0000"/>
          <w:sz w:val="32"/>
          <w:szCs w:val="32"/>
        </w:rPr>
        <w:t>TOP TEN TIPS to be SAFE and SURE</w:t>
      </w:r>
    </w:p>
    <w:p w14:paraId="437D73EC" w14:textId="77777777" w:rsidR="00E242F1" w:rsidRDefault="00E242F1" w:rsidP="00E242F1"/>
    <w:p w14:paraId="3ED4F19C" w14:textId="77777777" w:rsidR="00E242F1" w:rsidRDefault="00E242F1" w:rsidP="003631B3">
      <w:pPr>
        <w:spacing w:after="60"/>
        <w:ind w:left="567" w:hanging="567"/>
      </w:pPr>
      <w:r>
        <w:t>1.</w:t>
      </w:r>
      <w:r>
        <w:tab/>
        <w:t>Always wear a well fitted buoyancy aid</w:t>
      </w:r>
    </w:p>
    <w:p w14:paraId="0A45D573" w14:textId="77777777" w:rsidR="00E242F1" w:rsidRDefault="00E242F1" w:rsidP="003631B3">
      <w:pPr>
        <w:spacing w:after="60"/>
        <w:ind w:left="567" w:hanging="567"/>
      </w:pPr>
      <w:r>
        <w:t>2.</w:t>
      </w:r>
      <w:r>
        <w:tab/>
        <w:t>Wear appropriate clothing and protection for the weather conditions</w:t>
      </w:r>
    </w:p>
    <w:p w14:paraId="341A6635" w14:textId="77777777" w:rsidR="00E242F1" w:rsidRDefault="00E242F1" w:rsidP="003631B3">
      <w:pPr>
        <w:spacing w:after="60"/>
        <w:ind w:left="567" w:hanging="567"/>
      </w:pPr>
      <w:r>
        <w:t>3.</w:t>
      </w:r>
      <w:r>
        <w:tab/>
        <w:t>Stay with your boat if you capsize</w:t>
      </w:r>
    </w:p>
    <w:p w14:paraId="73CFD964" w14:textId="4B67F198" w:rsidR="00E242F1" w:rsidRDefault="00E242F1" w:rsidP="003631B3">
      <w:pPr>
        <w:spacing w:after="60"/>
        <w:ind w:left="567" w:hanging="567"/>
      </w:pPr>
      <w:r>
        <w:t>4.</w:t>
      </w:r>
      <w:r>
        <w:tab/>
        <w:t xml:space="preserve">Don't sail in conditions which are beyond your capabilities, check the </w:t>
      </w:r>
      <w:r w:rsidR="00274D70">
        <w:t xml:space="preserve">weather </w:t>
      </w:r>
      <w:r>
        <w:t>forecast before setting out</w:t>
      </w:r>
    </w:p>
    <w:p w14:paraId="07D3BEE1" w14:textId="77777777" w:rsidR="00E242F1" w:rsidRDefault="00E242F1" w:rsidP="003631B3">
      <w:pPr>
        <w:spacing w:after="60"/>
        <w:ind w:left="567" w:hanging="567"/>
      </w:pPr>
      <w:r>
        <w:t>5.</w:t>
      </w:r>
      <w:r>
        <w:tab/>
        <w:t xml:space="preserve">Take care on slippery </w:t>
      </w:r>
      <w:proofErr w:type="gramStart"/>
      <w:r>
        <w:t>slip-ways</w:t>
      </w:r>
      <w:proofErr w:type="gramEnd"/>
    </w:p>
    <w:p w14:paraId="614E6047" w14:textId="77777777" w:rsidR="00E242F1" w:rsidRDefault="00E242F1" w:rsidP="003631B3">
      <w:pPr>
        <w:spacing w:after="60"/>
        <w:ind w:left="567" w:hanging="567"/>
      </w:pPr>
      <w:r>
        <w:t>6.</w:t>
      </w:r>
      <w:r>
        <w:tab/>
        <w:t>Take care not to trip over trolleys, leave them out of the way</w:t>
      </w:r>
    </w:p>
    <w:p w14:paraId="16D079E2" w14:textId="77777777" w:rsidR="00E242F1" w:rsidRDefault="00E242F1" w:rsidP="003631B3">
      <w:pPr>
        <w:spacing w:after="60"/>
        <w:ind w:left="567" w:hanging="567"/>
      </w:pPr>
      <w:r>
        <w:t>7.</w:t>
      </w:r>
      <w:r>
        <w:tab/>
        <w:t>Take care not to catch overhead power lines when manoeuvring dinghies</w:t>
      </w:r>
    </w:p>
    <w:p w14:paraId="56E090C4" w14:textId="77777777" w:rsidR="00E242F1" w:rsidRDefault="00E242F1" w:rsidP="003631B3">
      <w:pPr>
        <w:spacing w:after="60"/>
        <w:ind w:left="567" w:hanging="567"/>
      </w:pPr>
      <w:r>
        <w:t>8.</w:t>
      </w:r>
      <w:r>
        <w:tab/>
        <w:t>Get help when lifting Toppers, four children or two adults</w:t>
      </w:r>
    </w:p>
    <w:p w14:paraId="001E9BDA" w14:textId="77777777" w:rsidR="00E242F1" w:rsidRDefault="00E242F1" w:rsidP="003631B3">
      <w:pPr>
        <w:spacing w:after="60"/>
        <w:ind w:left="567" w:hanging="567"/>
      </w:pPr>
      <w:r>
        <w:t>9.</w:t>
      </w:r>
      <w:r>
        <w:tab/>
        <w:t>Be aware of any obstructions in the water</w:t>
      </w:r>
    </w:p>
    <w:p w14:paraId="69F1A12E" w14:textId="314DBC35" w:rsidR="00F238F6" w:rsidRDefault="00E242F1" w:rsidP="003631B3">
      <w:pPr>
        <w:spacing w:after="60"/>
        <w:ind w:left="567" w:hanging="567"/>
      </w:pPr>
      <w:r>
        <w:t>10.</w:t>
      </w:r>
      <w:r>
        <w:tab/>
        <w:t>Stay clear of weirs.</w:t>
      </w:r>
    </w:p>
    <w:p w14:paraId="7F9BF5D4" w14:textId="77777777" w:rsidR="00DC5D7A" w:rsidRDefault="00DC5D7A" w:rsidP="00E242F1"/>
    <w:p w14:paraId="4204ABD5" w14:textId="4F45F7D3" w:rsidR="00DC5D7A" w:rsidRDefault="00DC5D7A" w:rsidP="00DC5D7A">
      <w:pPr>
        <w:jc w:val="right"/>
      </w:pPr>
      <w:r>
        <w:t>With thanks to Jeff Smith for the Grebe Club “Safe &amp; Sure” event</w:t>
      </w:r>
    </w:p>
    <w:p w14:paraId="6C5D85EE" w14:textId="77777777" w:rsidR="009039E9" w:rsidRDefault="009039E9" w:rsidP="00DC5D7A">
      <w:pPr>
        <w:jc w:val="right"/>
      </w:pPr>
    </w:p>
    <w:p w14:paraId="1060DDED" w14:textId="51AA1542" w:rsidR="009039E9" w:rsidRDefault="00296582" w:rsidP="009039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58BA59" wp14:editId="2D7CCA1E">
                <wp:simplePos x="0" y="0"/>
                <wp:positionH relativeFrom="column">
                  <wp:posOffset>-206241</wp:posOffset>
                </wp:positionH>
                <wp:positionV relativeFrom="paragraph">
                  <wp:posOffset>202064</wp:posOffset>
                </wp:positionV>
                <wp:extent cx="6220460" cy="1841500"/>
                <wp:effectExtent l="12700" t="12700" r="27940" b="25400"/>
                <wp:wrapNone/>
                <wp:docPr id="100321769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841500"/>
                        </a:xfrm>
                        <a:prstGeom prst="roundRect">
                          <a:avLst>
                            <a:gd name="adj" fmla="val 11072"/>
                          </a:avLst>
                        </a:prstGeom>
                        <a:noFill/>
                        <a:ln w="3810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B9FC01" id="Rounded Rectangle 1" o:spid="_x0000_s1026" style="position:absolute;margin-left:-16.25pt;margin-top:15.9pt;width:489.8pt;height:1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2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" filled="f" strokecolor="#153e64 [2911]" strokeweight="3pt">
                <v:stroke joinstyle="miter"/>
              </v:roundrect>
            </w:pict>
          </mc:Fallback>
        </mc:AlternateContent>
      </w:r>
    </w:p>
    <w:p w14:paraId="65638072" w14:textId="2E295B75" w:rsidR="009039E9" w:rsidRDefault="009039E9" w:rsidP="009039E9"/>
    <w:p w14:paraId="77B69AC8" w14:textId="14750E61" w:rsidR="009039E9" w:rsidRPr="00FC2F90" w:rsidRDefault="009039E9" w:rsidP="009039E9">
      <w:pPr>
        <w:rPr>
          <w:color w:val="0F4761" w:themeColor="accent1" w:themeShade="BF"/>
          <w:sz w:val="36"/>
          <w:szCs w:val="36"/>
        </w:rPr>
      </w:pPr>
      <w:r w:rsidRPr="00FC2F90">
        <w:rPr>
          <w:color w:val="0F4761" w:themeColor="accent1" w:themeShade="BF"/>
          <w:sz w:val="36"/>
          <w:szCs w:val="36"/>
        </w:rPr>
        <w:t>Grebe Club Challenge</w:t>
      </w:r>
      <w:r w:rsidR="000D24D4" w:rsidRPr="00FC2F90">
        <w:rPr>
          <w:color w:val="0F4761" w:themeColor="accent1" w:themeShade="BF"/>
          <w:sz w:val="36"/>
          <w:szCs w:val="36"/>
        </w:rPr>
        <w:t xml:space="preserve"> (number </w:t>
      </w:r>
      <w:r w:rsidR="002F6FC7" w:rsidRPr="00FC2F90">
        <w:rPr>
          <w:color w:val="0F4761" w:themeColor="accent1" w:themeShade="BF"/>
          <w:sz w:val="36"/>
          <w:szCs w:val="36"/>
        </w:rPr>
        <w:t>88)</w:t>
      </w:r>
    </w:p>
    <w:p w14:paraId="3EDBD3EC" w14:textId="10A40864" w:rsidR="007651A7" w:rsidRDefault="007651A7" w:rsidP="009039E9"/>
    <w:p w14:paraId="32BB26E8" w14:textId="3D089BC8" w:rsidR="007651A7" w:rsidRDefault="007651A7" w:rsidP="009039E9">
      <w:r>
        <w:t xml:space="preserve">Take a meaningful letter from each of </w:t>
      </w:r>
      <w:r w:rsidR="00A73106">
        <w:t xml:space="preserve">our Training Principal’s top </w:t>
      </w:r>
      <w:r>
        <w:t xml:space="preserve">ten tips </w:t>
      </w:r>
      <w:r w:rsidR="00A73106">
        <w:t xml:space="preserve">for safety </w:t>
      </w:r>
      <w:r>
        <w:t>and make a mem</w:t>
      </w:r>
      <w:r w:rsidR="000D24D4">
        <w:t>orable word or words from them</w:t>
      </w:r>
      <w:r w:rsidR="00EA0CB6">
        <w:t xml:space="preserve">. </w:t>
      </w:r>
    </w:p>
    <w:p w14:paraId="379FCF35" w14:textId="32770B15" w:rsidR="003C7986" w:rsidRDefault="003C7986" w:rsidP="009039E9"/>
    <w:p w14:paraId="4700C2B9" w14:textId="5C4D8BFB" w:rsidR="00EA0CB6" w:rsidRDefault="00EA0CB6" w:rsidP="009039E9">
      <w:r>
        <w:t xml:space="preserve">Alternatively try to make a sentence from one complete </w:t>
      </w:r>
      <w:r w:rsidR="007F4B0A">
        <w:t xml:space="preserve">and appropriate </w:t>
      </w:r>
      <w:r>
        <w:t>word from each of the ten tips</w:t>
      </w:r>
      <w:r w:rsidR="00976EB4">
        <w:t>.</w:t>
      </w:r>
    </w:p>
    <w:p w14:paraId="10CC818F" w14:textId="45FF4E17" w:rsidR="00A53643" w:rsidRDefault="00A53643" w:rsidP="009039E9"/>
    <w:p w14:paraId="70E23A68" w14:textId="59051200" w:rsidR="00A53643" w:rsidRDefault="00A53643" w:rsidP="009039E9"/>
    <w:p w14:paraId="1CE839F5" w14:textId="2DC4F4D9" w:rsidR="00A53643" w:rsidRDefault="00A53643" w:rsidP="009039E9"/>
    <w:p w14:paraId="7F520B2B" w14:textId="24395308" w:rsidR="00A53643" w:rsidRDefault="00A53643" w:rsidP="009039E9"/>
    <w:p w14:paraId="11F986EC" w14:textId="6BF1FBFD" w:rsidR="00A53643" w:rsidRDefault="007F1BD5" w:rsidP="009039E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297F54" wp14:editId="03BC2DF6">
                <wp:simplePos x="0" y="0"/>
                <wp:positionH relativeFrom="column">
                  <wp:posOffset>-205740</wp:posOffset>
                </wp:positionH>
                <wp:positionV relativeFrom="paragraph">
                  <wp:posOffset>226239</wp:posOffset>
                </wp:positionV>
                <wp:extent cx="6220460" cy="2318376"/>
                <wp:effectExtent l="12700" t="12700" r="27940" b="31750"/>
                <wp:wrapNone/>
                <wp:docPr id="167651328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2318376"/>
                        </a:xfrm>
                        <a:prstGeom prst="roundRect">
                          <a:avLst>
                            <a:gd name="adj" fmla="val 11072"/>
                          </a:avLst>
                        </a:prstGeom>
                        <a:noFill/>
                        <a:ln w="3810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DCCAF" id="Rounded Rectangle 1" o:spid="_x0000_s1026" style="position:absolute;margin-left:-16.2pt;margin-top:17.8pt;width:489.8pt;height:182.5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2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" filled="f" strokecolor="#153e64 [2911]" strokeweight="3pt">
                <v:stroke joinstyle="miter"/>
              </v:roundrect>
            </w:pict>
          </mc:Fallback>
        </mc:AlternateContent>
      </w:r>
    </w:p>
    <w:p w14:paraId="6F984D61" w14:textId="34C45B5E" w:rsidR="00A53643" w:rsidRDefault="00A53643" w:rsidP="009039E9"/>
    <w:p w14:paraId="08F1081F" w14:textId="143800B7" w:rsidR="00A53643" w:rsidRPr="00FC2F90" w:rsidRDefault="00A53643" w:rsidP="009039E9">
      <w:pPr>
        <w:rPr>
          <w:color w:val="0F4761" w:themeColor="accent1" w:themeShade="BF"/>
          <w:sz w:val="36"/>
          <w:szCs w:val="36"/>
        </w:rPr>
      </w:pPr>
      <w:r w:rsidRPr="00FC2F90">
        <w:rPr>
          <w:color w:val="0F4761" w:themeColor="accent1" w:themeShade="BF"/>
          <w:sz w:val="36"/>
          <w:szCs w:val="36"/>
        </w:rPr>
        <w:t>Grebe Club Challenge (number 16)</w:t>
      </w:r>
    </w:p>
    <w:p w14:paraId="71EA18A2" w14:textId="77777777" w:rsidR="00A53643" w:rsidRDefault="00A53643" w:rsidP="009039E9"/>
    <w:p w14:paraId="172B17EB" w14:textId="1E86807B" w:rsidR="00881494" w:rsidRDefault="00A53643" w:rsidP="009039E9">
      <w:r w:rsidRPr="00452B2C">
        <w:rPr>
          <w:b/>
          <w:bCs/>
        </w:rPr>
        <w:t>Safety Points</w:t>
      </w:r>
      <w:r w:rsidRPr="00A53643">
        <w:t xml:space="preserve">: Take an adult for a walk </w:t>
      </w:r>
      <w:r w:rsidR="00452B2C" w:rsidRPr="00A53643">
        <w:t>around</w:t>
      </w:r>
      <w:r w:rsidRPr="00A53643">
        <w:t xml:space="preserve"> the </w:t>
      </w:r>
      <w:proofErr w:type="gramStart"/>
      <w:r w:rsidRPr="00A53643">
        <w:t>Clubhouse hall</w:t>
      </w:r>
      <w:proofErr w:type="gramEnd"/>
      <w:r w:rsidRPr="00A53643">
        <w:t>, appropriate changing room</w:t>
      </w:r>
      <w:r w:rsidR="00267981">
        <w:t xml:space="preserve">, </w:t>
      </w:r>
      <w:r w:rsidR="00B5510F">
        <w:t xml:space="preserve">including </w:t>
      </w:r>
      <w:r w:rsidR="00267981">
        <w:t xml:space="preserve">the </w:t>
      </w:r>
      <w:r w:rsidRPr="00A53643">
        <w:t xml:space="preserve">lobby outside the disabled toilet and point out where all the Club's safety equipment is held, including fire </w:t>
      </w:r>
      <w:r w:rsidR="00452B2C" w:rsidRPr="00A53643">
        <w:t>extinguishers</w:t>
      </w:r>
      <w:r w:rsidRPr="00A53643">
        <w:t>, fire blanket, first aid kit</w:t>
      </w:r>
      <w:r w:rsidR="00B91D9F">
        <w:t xml:space="preserve">, </w:t>
      </w:r>
      <w:r w:rsidRPr="00A53643">
        <w:t>where the telephone is located</w:t>
      </w:r>
      <w:r w:rsidR="00B91D9F">
        <w:t xml:space="preserve"> and our address</w:t>
      </w:r>
    </w:p>
    <w:p w14:paraId="181D696D" w14:textId="77777777" w:rsidR="00452B2C" w:rsidRDefault="00452B2C" w:rsidP="009039E9"/>
    <w:p w14:paraId="2BD0F775" w14:textId="0ED64F6B" w:rsidR="00A53643" w:rsidRDefault="00A53643" w:rsidP="009039E9">
      <w:r w:rsidRPr="00A53643">
        <w:t>Enhanced challenge: Read the Major Accident procedure on the Clubhouse noticeboard</w:t>
      </w:r>
      <w:r w:rsidR="0085119D">
        <w:t>, spot the hazards around the boat park and slipways</w:t>
      </w:r>
      <w:r w:rsidRPr="00A53643">
        <w:t xml:space="preserve"> and ask a powerboat helm to show you </w:t>
      </w:r>
      <w:r w:rsidR="0085119D">
        <w:t>the safety equipment</w:t>
      </w:r>
      <w:r w:rsidRPr="00A53643">
        <w:t xml:space="preserve"> we have out on the water.</w:t>
      </w:r>
    </w:p>
    <w:sectPr w:rsidR="00A5364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7BC5" w14:textId="77777777" w:rsidR="004954CF" w:rsidRDefault="004954CF" w:rsidP="003B55C6">
      <w:r>
        <w:separator/>
      </w:r>
    </w:p>
  </w:endnote>
  <w:endnote w:type="continuationSeparator" w:id="0">
    <w:p w14:paraId="78C3BD8A" w14:textId="77777777" w:rsidR="004954CF" w:rsidRDefault="004954CF" w:rsidP="003B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B4F5" w14:textId="77777777" w:rsidR="004954CF" w:rsidRDefault="004954CF" w:rsidP="003B55C6">
      <w:r>
        <w:separator/>
      </w:r>
    </w:p>
  </w:footnote>
  <w:footnote w:type="continuationSeparator" w:id="0">
    <w:p w14:paraId="6E191AA9" w14:textId="77777777" w:rsidR="004954CF" w:rsidRDefault="004954CF" w:rsidP="003B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F7AD" w14:textId="387F8CC6" w:rsidR="00814D04" w:rsidRDefault="008B12FA">
    <w:pPr>
      <w:pStyle w:val="Header"/>
    </w:pPr>
    <w:r w:rsidRPr="00AE7D0D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0484AC5" wp14:editId="716931D8">
          <wp:simplePos x="0" y="0"/>
          <wp:positionH relativeFrom="column">
            <wp:posOffset>5537915</wp:posOffset>
          </wp:positionH>
          <wp:positionV relativeFrom="paragraph">
            <wp:posOffset>1181</wp:posOffset>
          </wp:positionV>
          <wp:extent cx="646562" cy="651013"/>
          <wp:effectExtent l="0" t="0" r="1270" b="0"/>
          <wp:wrapNone/>
          <wp:docPr id="852360947" name="Picture 1" descr="A logo with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74167" name="Picture 1" descr="A logo with a bir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9" r="1183"/>
                  <a:stretch/>
                </pic:blipFill>
                <pic:spPr bwMode="auto">
                  <a:xfrm>
                    <a:off x="0" y="0"/>
                    <a:ext cx="646562" cy="651013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E1657"/>
    <w:multiLevelType w:val="hybridMultilevel"/>
    <w:tmpl w:val="8A381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60FEC"/>
    <w:multiLevelType w:val="hybridMultilevel"/>
    <w:tmpl w:val="1B5E25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D9413D"/>
    <w:multiLevelType w:val="hybridMultilevel"/>
    <w:tmpl w:val="16B46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34986">
    <w:abstractNumId w:val="0"/>
  </w:num>
  <w:num w:numId="2" w16cid:durableId="966475523">
    <w:abstractNumId w:val="2"/>
  </w:num>
  <w:num w:numId="3" w16cid:durableId="191235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C6"/>
    <w:rsid w:val="000D24D4"/>
    <w:rsid w:val="00267981"/>
    <w:rsid w:val="00274D70"/>
    <w:rsid w:val="00296582"/>
    <w:rsid w:val="002F26D5"/>
    <w:rsid w:val="002F6FC7"/>
    <w:rsid w:val="003631B3"/>
    <w:rsid w:val="003B55C6"/>
    <w:rsid w:val="003C7986"/>
    <w:rsid w:val="00452B2C"/>
    <w:rsid w:val="004954CF"/>
    <w:rsid w:val="00673DEC"/>
    <w:rsid w:val="007651A7"/>
    <w:rsid w:val="007F1BD5"/>
    <w:rsid w:val="007F4B0A"/>
    <w:rsid w:val="00814D04"/>
    <w:rsid w:val="008477B3"/>
    <w:rsid w:val="0085119D"/>
    <w:rsid w:val="00865475"/>
    <w:rsid w:val="00881494"/>
    <w:rsid w:val="008B12FA"/>
    <w:rsid w:val="009039E9"/>
    <w:rsid w:val="00976EB4"/>
    <w:rsid w:val="00A37A90"/>
    <w:rsid w:val="00A53643"/>
    <w:rsid w:val="00A73106"/>
    <w:rsid w:val="00B5510F"/>
    <w:rsid w:val="00B91D9F"/>
    <w:rsid w:val="00B9325E"/>
    <w:rsid w:val="00D0306B"/>
    <w:rsid w:val="00D5526E"/>
    <w:rsid w:val="00D62C72"/>
    <w:rsid w:val="00DC5D7A"/>
    <w:rsid w:val="00E242F1"/>
    <w:rsid w:val="00E459BD"/>
    <w:rsid w:val="00EA0CB6"/>
    <w:rsid w:val="00ED48E6"/>
    <w:rsid w:val="00F238F6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5281"/>
  <w15:chartTrackingRefBased/>
  <w15:docId w15:val="{B6BAAFE6-C69C-5946-A3AF-6E29504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5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5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5C6"/>
  </w:style>
  <w:style w:type="paragraph" w:styleId="Footer">
    <w:name w:val="footer"/>
    <w:basedOn w:val="Normal"/>
    <w:link w:val="FooterChar"/>
    <w:uiPriority w:val="99"/>
    <w:unhideWhenUsed/>
    <w:rsid w:val="003B5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751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89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049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93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48267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2658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9614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133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6917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4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</Words>
  <Characters>1300</Characters>
  <Application>Microsoft Office Word</Application>
  <DocSecurity>0</DocSecurity>
  <Lines>41</Lines>
  <Paragraphs>29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Warnett</dc:creator>
  <cp:keywords/>
  <dc:description/>
  <cp:lastModifiedBy>Richard Warnett</cp:lastModifiedBy>
  <cp:revision>31</cp:revision>
  <dcterms:created xsi:type="dcterms:W3CDTF">2025-02-26T19:22:00Z</dcterms:created>
  <dcterms:modified xsi:type="dcterms:W3CDTF">2025-03-21T17:58:00Z</dcterms:modified>
</cp:coreProperties>
</file>